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59" w:type="dxa"/>
        <w:tblInd w:w="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1602"/>
      </w:tblGrid>
      <w:tr w:rsidR="00ED2136" w:rsidRPr="00ED2136" w:rsidTr="00ED2136">
        <w:trPr>
          <w:trHeight w:val="980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ED2136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Point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200" w:line="276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ED2136">
              <w:rPr>
                <w:rFonts w:eastAsiaTheme="minorEastAsia" w:hAnsi="Calibri"/>
                <w:b/>
                <w:bCs/>
                <w:color w:val="00B050"/>
                <w:kern w:val="24"/>
                <w:sz w:val="32"/>
                <w:szCs w:val="40"/>
                <w:lang w:eastAsia="en-GB"/>
              </w:rPr>
              <w:t xml:space="preserve">One strength </w:t>
            </w:r>
            <w:r w:rsidRPr="00ED2136"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 xml:space="preserve">of Gibson’s theory is that it does provide evidence that perception can be innate. </w:t>
            </w:r>
          </w:p>
        </w:tc>
      </w:tr>
      <w:tr w:rsidR="00ED2136" w:rsidRPr="00ED2136" w:rsidTr="00ED2136">
        <w:trPr>
          <w:trHeight w:val="2384"/>
        </w:trPr>
        <w:tc>
          <w:tcPr>
            <w:tcW w:w="1657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ED2136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Evidence/example</w:t>
            </w:r>
          </w:p>
        </w:tc>
        <w:tc>
          <w:tcPr>
            <w:tcW w:w="11602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ED2136"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>This was shown…</w:t>
            </w:r>
          </w:p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ED2136" w:rsidRPr="00ED2136" w:rsidTr="00ED2136">
        <w:trPr>
          <w:trHeight w:val="1928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ED2136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Explain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Default="00ED2136" w:rsidP="00ED2136">
            <w:pPr>
              <w:spacing w:after="0" w:line="240" w:lineRule="auto"/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</w:pPr>
            <w:r w:rsidRPr="00ED2136"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 xml:space="preserve">Therefore, this could support Gibson’s idea that we are all </w:t>
            </w:r>
            <w:r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>born with perceptual abilities because….</w:t>
            </w:r>
          </w:p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>However….</w:t>
            </w:r>
          </w:p>
        </w:tc>
      </w:tr>
    </w:tbl>
    <w:p w:rsidR="00E74FD6" w:rsidRDefault="00E74FD6"/>
    <w:tbl>
      <w:tblPr>
        <w:tblW w:w="13259" w:type="dxa"/>
        <w:tblInd w:w="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1602"/>
      </w:tblGrid>
      <w:tr w:rsidR="00ED2136" w:rsidRPr="00ED2136" w:rsidTr="00273650">
        <w:trPr>
          <w:trHeight w:val="980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Point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One weakness is that </w:t>
            </w:r>
            <w:r w:rsidRPr="00ED21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perceptual errors are not easily explained by direct theory </w:t>
            </w:r>
          </w:p>
          <w:p w:rsidR="00ED2136" w:rsidRPr="00ED2136" w:rsidRDefault="00ED2136" w:rsidP="00ED21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D2136" w:rsidRPr="00ED2136" w:rsidTr="00ED2136">
        <w:trPr>
          <w:trHeight w:val="1783"/>
        </w:trPr>
        <w:tc>
          <w:tcPr>
            <w:tcW w:w="1657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Evidence/example</w:t>
            </w:r>
          </w:p>
        </w:tc>
        <w:tc>
          <w:tcPr>
            <w:tcW w:w="11602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B02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This was shown through Visual Illusions </w:t>
            </w:r>
            <w:r w:rsidR="00B02F32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>where…</w:t>
            </w:r>
          </w:p>
        </w:tc>
      </w:tr>
      <w:tr w:rsidR="00ED2136" w:rsidRPr="00ED2136" w:rsidTr="00273650">
        <w:trPr>
          <w:trHeight w:val="1928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>Explain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Therefore, 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>we cannot…..</w:t>
            </w:r>
          </w:p>
        </w:tc>
      </w:tr>
    </w:tbl>
    <w:p w:rsidR="00ED2136" w:rsidRPr="00ED2136" w:rsidRDefault="00ED2136">
      <w:pPr>
        <w:rPr>
          <w:sz w:val="24"/>
          <w:szCs w:val="24"/>
        </w:rPr>
      </w:pPr>
    </w:p>
    <w:tbl>
      <w:tblPr>
        <w:tblW w:w="13259" w:type="dxa"/>
        <w:tblInd w:w="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1602"/>
      </w:tblGrid>
      <w:tr w:rsidR="00ED2136" w:rsidRPr="00ED2136" w:rsidTr="00273650">
        <w:trPr>
          <w:trHeight w:val="980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Point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One strength </w:t>
            </w:r>
            <w:r w:rsidRPr="00ED21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Gibson’s theory is that it was developed using research with pilots in the real world</w:t>
            </w:r>
          </w:p>
          <w:p w:rsidR="00ED2136" w:rsidRPr="00ED2136" w:rsidRDefault="00ED2136" w:rsidP="0027365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D2136" w:rsidRPr="00ED2136" w:rsidTr="00273650">
        <w:trPr>
          <w:trHeight w:val="2384"/>
        </w:trPr>
        <w:tc>
          <w:tcPr>
            <w:tcW w:w="1657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Evidence/example</w:t>
            </w:r>
          </w:p>
        </w:tc>
        <w:tc>
          <w:tcPr>
            <w:tcW w:w="11602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This was shown </w:t>
            </w:r>
            <w:proofErr w:type="spellStart"/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>trhough</w:t>
            </w:r>
            <w:proofErr w:type="spellEnd"/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Gibson’s work with Aviation pilots in the USA. He found that pilots could land planes with just patterns of light. </w:t>
            </w:r>
            <w:r w:rsidR="009267EE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>And so….</w:t>
            </w:r>
          </w:p>
          <w:p w:rsidR="00ED2136" w:rsidRPr="00ED2136" w:rsidRDefault="00ED2136" w:rsidP="002736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D2136" w:rsidRPr="00ED2136" w:rsidTr="00273650">
        <w:trPr>
          <w:trHeight w:val="1928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Explain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926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Therefore, this could support Gibson’s idea 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of direct theory of perception </w:t>
            </w:r>
            <w:bookmarkStart w:id="0" w:name="_GoBack"/>
            <w:bookmarkEnd w:id="0"/>
          </w:p>
        </w:tc>
      </w:tr>
    </w:tbl>
    <w:p w:rsidR="00ED2136" w:rsidRPr="00ED2136" w:rsidRDefault="00ED2136">
      <w:pPr>
        <w:rPr>
          <w:sz w:val="24"/>
          <w:szCs w:val="24"/>
        </w:rPr>
      </w:pPr>
    </w:p>
    <w:sectPr w:rsidR="00ED2136" w:rsidRPr="00ED2136" w:rsidSect="00ED213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36" w:rsidRDefault="00ED2136" w:rsidP="00ED2136">
      <w:pPr>
        <w:spacing w:after="0" w:line="240" w:lineRule="auto"/>
      </w:pPr>
      <w:r>
        <w:separator/>
      </w:r>
    </w:p>
  </w:endnote>
  <w:endnote w:type="continuationSeparator" w:id="0">
    <w:p w:rsidR="00ED2136" w:rsidRDefault="00ED2136" w:rsidP="00ED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36" w:rsidRDefault="00ED2136" w:rsidP="00ED2136">
      <w:pPr>
        <w:spacing w:after="0" w:line="240" w:lineRule="auto"/>
      </w:pPr>
      <w:r>
        <w:separator/>
      </w:r>
    </w:p>
  </w:footnote>
  <w:footnote w:type="continuationSeparator" w:id="0">
    <w:p w:rsidR="00ED2136" w:rsidRDefault="00ED2136" w:rsidP="00ED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36" w:rsidRDefault="00ED2136" w:rsidP="00ED2136">
    <w:pPr>
      <w:pStyle w:val="Header"/>
      <w:jc w:val="center"/>
      <w:rPr>
        <w:b/>
        <w:sz w:val="28"/>
        <w:u w:val="single"/>
      </w:rPr>
    </w:pPr>
    <w:r w:rsidRPr="00ED2136">
      <w:rPr>
        <w:b/>
        <w:sz w:val="28"/>
        <w:u w:val="single"/>
      </w:rPr>
      <w:t>Perception</w:t>
    </w:r>
    <w:r>
      <w:rPr>
        <w:b/>
        <w:sz w:val="28"/>
        <w:u w:val="single"/>
      </w:rPr>
      <w:t xml:space="preserve">- Homework 1 </w:t>
    </w:r>
    <w:r w:rsidRPr="00ED2136">
      <w:rPr>
        <w:b/>
        <w:sz w:val="28"/>
        <w:u w:val="single"/>
      </w:rPr>
      <w:t xml:space="preserve">     Evaluation of Gibson’s Direct The</w:t>
    </w:r>
    <w:r>
      <w:rPr>
        <w:b/>
        <w:sz w:val="28"/>
        <w:u w:val="single"/>
      </w:rPr>
      <w:t xml:space="preserve">ory of Perception </w:t>
    </w:r>
    <w:r w:rsidRPr="00ED2136">
      <w:rPr>
        <w:b/>
        <w:sz w:val="28"/>
        <w:u w:val="single"/>
      </w:rPr>
      <w:t xml:space="preserve">       Name: ………………………………… </w:t>
    </w:r>
  </w:p>
  <w:p w:rsidR="00ED2136" w:rsidRPr="00ED2136" w:rsidRDefault="00ED2136" w:rsidP="00ED2136">
    <w:pPr>
      <w:pStyle w:val="Header"/>
      <w:jc w:val="center"/>
      <w:rPr>
        <w:b/>
        <w:sz w:val="28"/>
        <w:u w:val="single"/>
      </w:rPr>
    </w:pPr>
    <w:r w:rsidRPr="00ED2136">
      <w:rPr>
        <w:b/>
        <w:sz w:val="28"/>
        <w:u w:val="single"/>
      </w:rPr>
      <w:t>Date: 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36"/>
    <w:rsid w:val="009267EE"/>
    <w:rsid w:val="00B02F32"/>
    <w:rsid w:val="00E74FD6"/>
    <w:rsid w:val="00E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90FFC-FC89-4DE1-8CC2-5E30D50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2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36"/>
  </w:style>
  <w:style w:type="paragraph" w:styleId="Footer">
    <w:name w:val="footer"/>
    <w:basedOn w:val="Normal"/>
    <w:link w:val="FooterChar"/>
    <w:uiPriority w:val="99"/>
    <w:unhideWhenUsed/>
    <w:rsid w:val="00ED2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FINNIE</dc:creator>
  <cp:keywords/>
  <dc:description/>
  <cp:lastModifiedBy>L. FINNIE</cp:lastModifiedBy>
  <cp:revision>2</cp:revision>
  <dcterms:created xsi:type="dcterms:W3CDTF">2017-09-12T12:10:00Z</dcterms:created>
  <dcterms:modified xsi:type="dcterms:W3CDTF">2017-09-12T12:10:00Z</dcterms:modified>
</cp:coreProperties>
</file>